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8F1" w:rsidRDefault="00216327" w:rsidP="008408F1">
      <w:pPr>
        <w:pStyle w:val="ac"/>
        <w:spacing w:before="0" w:after="0"/>
        <w:rPr>
          <w:rFonts w:ascii="Times New Roman" w:hAnsi="Times New Roman"/>
          <w:snapToGrid w:val="0"/>
          <w:sz w:val="28"/>
          <w:szCs w:val="28"/>
        </w:rPr>
      </w:pPr>
      <w:r w:rsidRPr="00B527E9">
        <w:rPr>
          <w:rFonts w:ascii="Times New Roman" w:hAnsi="Times New Roman"/>
          <w:snapToGrid w:val="0"/>
          <w:sz w:val="28"/>
          <w:szCs w:val="28"/>
        </w:rPr>
        <w:t>ПОЯСНЮВАЛЬНА ЗАПИСКА</w:t>
      </w:r>
    </w:p>
    <w:p w:rsidR="008040FB" w:rsidRPr="008040FB" w:rsidRDefault="00216327" w:rsidP="008040FB">
      <w:pPr>
        <w:shd w:val="clear" w:color="auto" w:fill="FFFFFF"/>
        <w:jc w:val="center"/>
        <w:textAlignment w:val="baseline"/>
        <w:rPr>
          <w:rFonts w:ascii="Times New Roman" w:hAnsi="Times New Roman"/>
          <w:b/>
          <w:sz w:val="28"/>
          <w:szCs w:val="28"/>
          <w:lang w:eastAsia="ar-SA"/>
        </w:rPr>
      </w:pPr>
      <w:r w:rsidRPr="00B527E9">
        <w:rPr>
          <w:rFonts w:ascii="Times New Roman" w:hAnsi="Times New Roman"/>
          <w:b/>
          <w:snapToGrid w:val="0"/>
          <w:sz w:val="28"/>
          <w:szCs w:val="28"/>
        </w:rPr>
        <w:t xml:space="preserve">до проекту Закону </w:t>
      </w:r>
      <w:r w:rsidRPr="008040FB">
        <w:rPr>
          <w:rFonts w:ascii="Times New Roman" w:hAnsi="Times New Roman"/>
          <w:b/>
          <w:snapToGrid w:val="0"/>
          <w:sz w:val="28"/>
          <w:szCs w:val="28"/>
        </w:rPr>
        <w:t xml:space="preserve">України </w:t>
      </w:r>
      <w:r w:rsidR="008040FB">
        <w:rPr>
          <w:rFonts w:ascii="Times New Roman" w:hAnsi="Times New Roman"/>
          <w:b/>
          <w:snapToGrid w:val="0"/>
          <w:sz w:val="28"/>
          <w:szCs w:val="28"/>
        </w:rPr>
        <w:t>«</w:t>
      </w:r>
      <w:r w:rsidR="008040FB" w:rsidRPr="008040FB">
        <w:rPr>
          <w:rFonts w:ascii="Times New Roman" w:hAnsi="Times New Roman"/>
          <w:b/>
          <w:sz w:val="28"/>
          <w:szCs w:val="28"/>
          <w:lang w:eastAsia="ar-SA"/>
        </w:rPr>
        <w:t xml:space="preserve">Про </w:t>
      </w:r>
      <w:r w:rsidR="008040FB" w:rsidRPr="008040FB">
        <w:rPr>
          <w:rFonts w:ascii="Times New Roman" w:hAnsi="Times New Roman"/>
          <w:b/>
          <w:sz w:val="28"/>
          <w:szCs w:val="28"/>
          <w:lang w:eastAsia="ar-SA"/>
        </w:rPr>
        <w:t xml:space="preserve">внесення змін до Закону України  </w:t>
      </w:r>
      <w:r w:rsidR="008040FB" w:rsidRPr="008040FB">
        <w:rPr>
          <w:rFonts w:ascii="Times New Roman" w:hAnsi="Times New Roman"/>
          <w:b/>
          <w:sz w:val="28"/>
          <w:szCs w:val="28"/>
          <w:lang w:val="ru-RU" w:eastAsia="ar-SA"/>
        </w:rPr>
        <w:t>«</w:t>
      </w:r>
      <w:r w:rsidR="008040FB" w:rsidRPr="008040FB">
        <w:rPr>
          <w:rFonts w:ascii="Times New Roman" w:hAnsi="Times New Roman"/>
          <w:b/>
          <w:sz w:val="28"/>
          <w:szCs w:val="28"/>
          <w:lang w:eastAsia="ar-SA"/>
        </w:rPr>
        <w:t xml:space="preserve">Про </w:t>
      </w:r>
      <w:r w:rsidR="008040FB" w:rsidRPr="008040FB">
        <w:rPr>
          <w:rFonts w:ascii="Times New Roman" w:hAnsi="Times New Roman"/>
          <w:b/>
          <w:sz w:val="28"/>
          <w:szCs w:val="28"/>
          <w:lang w:val="ru-RU" w:eastAsia="ar-SA"/>
        </w:rPr>
        <w:t>зов</w:t>
      </w:r>
      <w:proofErr w:type="spellStart"/>
      <w:r w:rsidR="008040FB" w:rsidRPr="008040FB">
        <w:rPr>
          <w:rFonts w:ascii="Times New Roman" w:hAnsi="Times New Roman"/>
          <w:b/>
          <w:sz w:val="28"/>
          <w:szCs w:val="28"/>
          <w:lang w:eastAsia="ar-SA"/>
        </w:rPr>
        <w:t>нішньоекономічну</w:t>
      </w:r>
      <w:proofErr w:type="spellEnd"/>
      <w:r w:rsidR="008040FB" w:rsidRPr="008040FB">
        <w:rPr>
          <w:rFonts w:ascii="Times New Roman" w:hAnsi="Times New Roman"/>
          <w:b/>
          <w:sz w:val="28"/>
          <w:szCs w:val="28"/>
          <w:lang w:eastAsia="ar-SA"/>
        </w:rPr>
        <w:t xml:space="preserve"> діяльність» </w:t>
      </w:r>
      <w:r w:rsidR="008040FB" w:rsidRPr="008040FB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ar-SA"/>
        </w:rPr>
        <w:t>(Відомості Верховної Ради (ВВР), 2016, № 4, ст.46)</w:t>
      </w:r>
    </w:p>
    <w:p w:rsidR="00216327" w:rsidRPr="00B527E9" w:rsidRDefault="00216327" w:rsidP="008408F1">
      <w:pPr>
        <w:pStyle w:val="ac"/>
        <w:spacing w:before="0"/>
        <w:rPr>
          <w:rFonts w:ascii="Times New Roman" w:hAnsi="Times New Roman"/>
          <w:b w:val="0"/>
          <w:snapToGrid w:val="0"/>
          <w:sz w:val="28"/>
          <w:szCs w:val="28"/>
        </w:rPr>
      </w:pPr>
    </w:p>
    <w:p w:rsidR="00216327" w:rsidRPr="00784CA3" w:rsidRDefault="00216327" w:rsidP="00784CA3">
      <w:pPr>
        <w:spacing w:before="120" w:after="120"/>
        <w:ind w:firstLine="720"/>
        <w:jc w:val="both"/>
        <w:rPr>
          <w:rFonts w:ascii="Times New Roman" w:hAnsi="Times New Roman"/>
          <w:b/>
          <w:snapToGrid w:val="0"/>
          <w:sz w:val="28"/>
          <w:szCs w:val="28"/>
        </w:rPr>
      </w:pPr>
      <w:r w:rsidRPr="00784CA3">
        <w:rPr>
          <w:rFonts w:ascii="Times New Roman" w:hAnsi="Times New Roman"/>
          <w:b/>
          <w:snapToGrid w:val="0"/>
          <w:sz w:val="28"/>
          <w:szCs w:val="28"/>
        </w:rPr>
        <w:t xml:space="preserve">1. </w:t>
      </w:r>
      <w:r w:rsidR="00B527E9" w:rsidRPr="00784CA3">
        <w:rPr>
          <w:rFonts w:ascii="Times New Roman" w:hAnsi="Times New Roman"/>
          <w:b/>
          <w:snapToGrid w:val="0"/>
          <w:sz w:val="28"/>
          <w:szCs w:val="28"/>
        </w:rPr>
        <w:t>Обґрунтування</w:t>
      </w:r>
      <w:r w:rsidRPr="00784CA3">
        <w:rPr>
          <w:rFonts w:ascii="Times New Roman" w:hAnsi="Times New Roman"/>
          <w:b/>
          <w:snapToGrid w:val="0"/>
          <w:sz w:val="28"/>
          <w:szCs w:val="28"/>
        </w:rPr>
        <w:t xml:space="preserve"> необхідності прийняття Закону</w:t>
      </w:r>
    </w:p>
    <w:p w:rsidR="00471542" w:rsidRPr="00471542" w:rsidRDefault="00784CA3" w:rsidP="00471542">
      <w:pPr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784CA3">
        <w:rPr>
          <w:rFonts w:ascii="Times New Roman" w:hAnsi="Times New Roman"/>
          <w:snapToGrid w:val="0"/>
          <w:sz w:val="28"/>
          <w:szCs w:val="28"/>
        </w:rPr>
        <w:t xml:space="preserve">Метою прийняття Закону України </w:t>
      </w:r>
      <w:r w:rsidR="008040FB" w:rsidRPr="008040FB">
        <w:rPr>
          <w:rFonts w:ascii="Times New Roman" w:hAnsi="Times New Roman"/>
          <w:snapToGrid w:val="0"/>
          <w:sz w:val="28"/>
          <w:szCs w:val="28"/>
        </w:rPr>
        <w:t>«</w:t>
      </w:r>
      <w:r w:rsidR="008040FB" w:rsidRPr="008040FB">
        <w:rPr>
          <w:rFonts w:ascii="Times New Roman" w:hAnsi="Times New Roman"/>
          <w:sz w:val="28"/>
          <w:szCs w:val="28"/>
          <w:lang w:eastAsia="ar-SA"/>
        </w:rPr>
        <w:t xml:space="preserve">Про внесення змін до Закону України  </w:t>
      </w:r>
      <w:r w:rsidR="008040FB" w:rsidRPr="008040FB">
        <w:rPr>
          <w:rFonts w:ascii="Times New Roman" w:hAnsi="Times New Roman"/>
          <w:sz w:val="28"/>
          <w:szCs w:val="28"/>
          <w:lang w:val="ru-RU" w:eastAsia="ar-SA"/>
        </w:rPr>
        <w:t>«</w:t>
      </w:r>
      <w:r w:rsidR="008040FB" w:rsidRPr="008040FB">
        <w:rPr>
          <w:rFonts w:ascii="Times New Roman" w:hAnsi="Times New Roman"/>
          <w:sz w:val="28"/>
          <w:szCs w:val="28"/>
          <w:lang w:eastAsia="ar-SA"/>
        </w:rPr>
        <w:t xml:space="preserve">Про </w:t>
      </w:r>
      <w:r w:rsidR="008040FB" w:rsidRPr="008040FB">
        <w:rPr>
          <w:rFonts w:ascii="Times New Roman" w:hAnsi="Times New Roman"/>
          <w:sz w:val="28"/>
          <w:szCs w:val="28"/>
          <w:lang w:val="ru-RU" w:eastAsia="ar-SA"/>
        </w:rPr>
        <w:t>зов</w:t>
      </w:r>
      <w:proofErr w:type="spellStart"/>
      <w:r w:rsidR="008040FB" w:rsidRPr="008040FB">
        <w:rPr>
          <w:rFonts w:ascii="Times New Roman" w:hAnsi="Times New Roman"/>
          <w:sz w:val="28"/>
          <w:szCs w:val="28"/>
          <w:lang w:eastAsia="ar-SA"/>
        </w:rPr>
        <w:t>нішньоекономічну</w:t>
      </w:r>
      <w:proofErr w:type="spellEnd"/>
      <w:r w:rsidR="008040FB" w:rsidRPr="008040FB">
        <w:rPr>
          <w:rFonts w:ascii="Times New Roman" w:hAnsi="Times New Roman"/>
          <w:sz w:val="28"/>
          <w:szCs w:val="28"/>
          <w:lang w:eastAsia="ar-SA"/>
        </w:rPr>
        <w:t xml:space="preserve"> діяльність» </w:t>
      </w:r>
      <w:r w:rsidR="008040FB" w:rsidRPr="008040F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ar-SA"/>
        </w:rPr>
        <w:t>(Відомості Верховної Ради (ВВР), 2016, № 4, ст.46)</w:t>
      </w:r>
      <w:r w:rsidR="008040F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Pr="00784CA3">
        <w:rPr>
          <w:rFonts w:ascii="Times New Roman" w:hAnsi="Times New Roman"/>
          <w:snapToGrid w:val="0"/>
          <w:sz w:val="28"/>
          <w:szCs w:val="28"/>
        </w:rPr>
        <w:t xml:space="preserve">є </w:t>
      </w:r>
      <w:r w:rsidR="008040FB">
        <w:rPr>
          <w:rFonts w:ascii="Times New Roman" w:hAnsi="Times New Roman"/>
          <w:snapToGrid w:val="0"/>
          <w:sz w:val="28"/>
          <w:szCs w:val="28"/>
        </w:rPr>
        <w:t xml:space="preserve">створення </w:t>
      </w:r>
      <w:r w:rsidR="001A2495">
        <w:rPr>
          <w:rFonts w:ascii="Times New Roman" w:hAnsi="Times New Roman"/>
          <w:snapToGrid w:val="0"/>
          <w:sz w:val="28"/>
          <w:szCs w:val="28"/>
        </w:rPr>
        <w:t xml:space="preserve">рівноправних умов для суб’єктів </w:t>
      </w:r>
      <w:r w:rsidR="00471542" w:rsidRPr="00471542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uk-UA"/>
        </w:rPr>
        <w:t>зовнішньоекономічної діяльності, які здійснюють експорт товарів військового призначення власного виробництва та імпорт товарів військового призначення для потреб власного виробництва</w:t>
      </w:r>
      <w:r w:rsidR="00471542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uk-UA"/>
        </w:rPr>
        <w:t xml:space="preserve">, що сприятиме скороченню термінів надходження в країну озброєння та військової техніки, матеріально-технічних засобів військового призначення для забезпечення Збройних Сил України, інших військових формувань та правоохоронних органів, створенню та виробництву сучасного озброєння та військової техніки в Україні, залученню </w:t>
      </w:r>
      <w:r w:rsidR="00FC5D25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uk-UA"/>
        </w:rPr>
        <w:t xml:space="preserve">інвестицій, а також </w:t>
      </w:r>
      <w:r w:rsidR="00471542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uk-UA"/>
        </w:rPr>
        <w:t>новітніх технологій, матеріалів та обладнання в оборонн</w:t>
      </w:r>
      <w:r w:rsidR="00FC5D25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uk-UA"/>
        </w:rPr>
        <w:t xml:space="preserve">о-промисловий комплекс. </w:t>
      </w:r>
    </w:p>
    <w:p w:rsidR="001F3232" w:rsidRDefault="001F3232" w:rsidP="001F3232">
      <w:pPr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0158A3">
        <w:rPr>
          <w:rFonts w:ascii="Times New Roman" w:hAnsi="Times New Roman"/>
          <w:snapToGrid w:val="0"/>
          <w:sz w:val="28"/>
          <w:szCs w:val="28"/>
        </w:rPr>
        <w:t xml:space="preserve">Законопроект розроблено з метою зменшення </w:t>
      </w:r>
      <w:proofErr w:type="spellStart"/>
      <w:r w:rsidRPr="000158A3">
        <w:rPr>
          <w:rFonts w:ascii="Times New Roman" w:hAnsi="Times New Roman"/>
          <w:snapToGrid w:val="0"/>
          <w:sz w:val="28"/>
          <w:szCs w:val="28"/>
        </w:rPr>
        <w:t>корупціогенних</w:t>
      </w:r>
      <w:proofErr w:type="spellEnd"/>
      <w:r w:rsidRPr="000158A3">
        <w:rPr>
          <w:rFonts w:ascii="Times New Roman" w:hAnsi="Times New Roman"/>
          <w:snapToGrid w:val="0"/>
          <w:sz w:val="28"/>
          <w:szCs w:val="28"/>
        </w:rPr>
        <w:t xml:space="preserve"> факторів, підвищення рівня дерегуляції, оптимізації державних функцій шляхом зменшення кількості точок дотику бізнесу і держави, активного просування вітчизняного експорту на </w:t>
      </w:r>
      <w:r w:rsidR="00FC5D25">
        <w:rPr>
          <w:rFonts w:ascii="Times New Roman" w:hAnsi="Times New Roman"/>
          <w:snapToGrid w:val="0"/>
          <w:sz w:val="28"/>
          <w:szCs w:val="28"/>
        </w:rPr>
        <w:t xml:space="preserve">міжнародні ринки, </w:t>
      </w:r>
      <w:r w:rsidRPr="000158A3">
        <w:rPr>
          <w:rFonts w:ascii="Times New Roman" w:hAnsi="Times New Roman"/>
          <w:snapToGrid w:val="0"/>
          <w:sz w:val="28"/>
          <w:szCs w:val="28"/>
        </w:rPr>
        <w:t xml:space="preserve">забезпечення </w:t>
      </w:r>
      <w:r w:rsidR="00FC5D25">
        <w:rPr>
          <w:rFonts w:ascii="Times New Roman" w:hAnsi="Times New Roman"/>
          <w:snapToGrid w:val="0"/>
          <w:sz w:val="28"/>
          <w:szCs w:val="28"/>
        </w:rPr>
        <w:t>обороноздатності</w:t>
      </w:r>
      <w:r w:rsidRPr="000158A3">
        <w:rPr>
          <w:rFonts w:ascii="Times New Roman" w:hAnsi="Times New Roman"/>
          <w:snapToGrid w:val="0"/>
          <w:sz w:val="28"/>
          <w:szCs w:val="28"/>
        </w:rPr>
        <w:t xml:space="preserve"> України</w:t>
      </w:r>
      <w:r w:rsidR="00FC5D25">
        <w:rPr>
          <w:rFonts w:ascii="Times New Roman" w:hAnsi="Times New Roman"/>
          <w:snapToGrid w:val="0"/>
          <w:sz w:val="28"/>
          <w:szCs w:val="28"/>
        </w:rPr>
        <w:t xml:space="preserve">, покращення інвестиційного клімату в оборонній </w:t>
      </w:r>
      <w:r w:rsidR="004E4CC9">
        <w:rPr>
          <w:rFonts w:ascii="Times New Roman" w:hAnsi="Times New Roman"/>
          <w:snapToGrid w:val="0"/>
          <w:sz w:val="28"/>
          <w:szCs w:val="28"/>
        </w:rPr>
        <w:t>промисловості</w:t>
      </w:r>
      <w:r w:rsidR="00FC5D25">
        <w:rPr>
          <w:rFonts w:ascii="Times New Roman" w:hAnsi="Times New Roman"/>
          <w:snapToGrid w:val="0"/>
          <w:sz w:val="28"/>
          <w:szCs w:val="28"/>
        </w:rPr>
        <w:t>.</w:t>
      </w:r>
    </w:p>
    <w:p w:rsidR="00FC5D25" w:rsidRPr="000158A3" w:rsidRDefault="00FC5D25" w:rsidP="001F3232">
      <w:pPr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0158A3" w:rsidRPr="000158A3" w:rsidRDefault="000158A3" w:rsidP="000158A3">
      <w:pPr>
        <w:spacing w:before="120" w:after="120"/>
        <w:ind w:firstLine="720"/>
        <w:jc w:val="both"/>
        <w:rPr>
          <w:rFonts w:ascii="Times New Roman" w:hAnsi="Times New Roman"/>
          <w:b/>
          <w:snapToGrid w:val="0"/>
          <w:sz w:val="28"/>
          <w:szCs w:val="28"/>
        </w:rPr>
      </w:pPr>
      <w:r w:rsidRPr="000158A3">
        <w:rPr>
          <w:rFonts w:ascii="Times New Roman" w:hAnsi="Times New Roman"/>
          <w:b/>
          <w:snapToGrid w:val="0"/>
          <w:sz w:val="28"/>
          <w:szCs w:val="28"/>
        </w:rPr>
        <w:t>2. Цілі та завдання прийняття законопроекту</w:t>
      </w:r>
    </w:p>
    <w:p w:rsidR="00B62F3D" w:rsidRPr="004E4CC9" w:rsidRDefault="00F10835" w:rsidP="00660C37">
      <w:pPr>
        <w:pStyle w:val="HTML"/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napToGrid w:val="0"/>
          <w:sz w:val="28"/>
          <w:szCs w:val="28"/>
        </w:rPr>
      </w:pPr>
      <w:r w:rsidRPr="00F10835">
        <w:rPr>
          <w:rFonts w:ascii="Times New Roman" w:hAnsi="Times New Roman" w:hint="eastAsia"/>
          <w:snapToGrid w:val="0"/>
          <w:sz w:val="28"/>
          <w:szCs w:val="28"/>
        </w:rPr>
        <w:t>В</w:t>
      </w:r>
      <w:r w:rsidRPr="00F10835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F10835">
        <w:rPr>
          <w:rFonts w:ascii="Times New Roman" w:hAnsi="Times New Roman" w:hint="eastAsia"/>
          <w:snapToGrid w:val="0"/>
          <w:sz w:val="28"/>
          <w:szCs w:val="28"/>
        </w:rPr>
        <w:t>існуючій</w:t>
      </w:r>
      <w:r w:rsidRPr="00F10835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F10835">
        <w:rPr>
          <w:rFonts w:ascii="Times New Roman" w:hAnsi="Times New Roman" w:hint="eastAsia"/>
          <w:snapToGrid w:val="0"/>
          <w:sz w:val="28"/>
          <w:szCs w:val="28"/>
        </w:rPr>
        <w:t>системі</w:t>
      </w:r>
      <w:r w:rsidR="004E4CC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4E4CC9" w:rsidRPr="004E4CC9">
        <w:rPr>
          <w:rFonts w:ascii="Times New Roman" w:hAnsi="Times New Roman" w:cs="Times New Roman"/>
          <w:snapToGrid w:val="0"/>
          <w:sz w:val="28"/>
          <w:szCs w:val="28"/>
        </w:rPr>
        <w:t xml:space="preserve">зовнішньоекономічної діяльності </w:t>
      </w:r>
      <w:r w:rsidR="004E4CC9">
        <w:rPr>
          <w:rFonts w:ascii="Times New Roman" w:hAnsi="Times New Roman" w:cs="Times New Roman"/>
          <w:snapToGrid w:val="0"/>
          <w:sz w:val="28"/>
          <w:szCs w:val="28"/>
        </w:rPr>
        <w:t xml:space="preserve">для суб’єктів господарювання </w:t>
      </w:r>
      <w:r w:rsidR="004E4CC9">
        <w:rPr>
          <w:rFonts w:ascii="Times New Roman" w:hAnsi="Times New Roman" w:cs="Times New Roman"/>
          <w:color w:val="000000"/>
          <w:sz w:val="28"/>
          <w:szCs w:val="28"/>
        </w:rPr>
        <w:t xml:space="preserve">існують неконкурентні обмеження щодо </w:t>
      </w:r>
      <w:r w:rsidR="004E4CC9" w:rsidRPr="004E4CC9">
        <w:rPr>
          <w:rFonts w:ascii="Times New Roman" w:hAnsi="Times New Roman" w:cs="Times New Roman"/>
          <w:color w:val="000000"/>
          <w:sz w:val="28"/>
          <w:szCs w:val="28"/>
        </w:rPr>
        <w:t>експорт</w:t>
      </w:r>
      <w:r w:rsidR="004E4CC9" w:rsidRPr="004E4CC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4E4CC9" w:rsidRPr="004E4CC9">
        <w:rPr>
          <w:rFonts w:ascii="Times New Roman" w:hAnsi="Times New Roman" w:cs="Times New Roman"/>
          <w:color w:val="000000"/>
          <w:sz w:val="28"/>
          <w:szCs w:val="28"/>
        </w:rPr>
        <w:t xml:space="preserve"> та імпорт</w:t>
      </w:r>
      <w:r w:rsidR="004E4CC9" w:rsidRPr="004E4CC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4E4CC9" w:rsidRPr="004E4CC9">
        <w:rPr>
          <w:rFonts w:ascii="Times New Roman" w:hAnsi="Times New Roman" w:cs="Times New Roman"/>
          <w:color w:val="000000"/>
          <w:sz w:val="28"/>
          <w:szCs w:val="28"/>
        </w:rPr>
        <w:t xml:space="preserve"> озброєння, боєприпасів,  військової  техніки  та спеціальних комплектуючих виробів для  їх  виробництва,  вибухових речовин, а також інших видів  продукції, технологій  і  послуг,  які  в  даний  час  використовуються   при створенні озброєнь і військової техніки  або  становлять  державну таємницю    України,    яка    визначається  законами   України</w:t>
      </w:r>
      <w:r w:rsidR="004E4CC9">
        <w:rPr>
          <w:rFonts w:ascii="Times New Roman" w:hAnsi="Times New Roman" w:cs="Times New Roman"/>
          <w:color w:val="000000"/>
          <w:sz w:val="28"/>
          <w:szCs w:val="28"/>
        </w:rPr>
        <w:t xml:space="preserve">. Зокрема, суб’єкти господарювання-виробники продукції військового призначення обмежені у праві експортувати </w:t>
      </w:r>
      <w:r w:rsidR="00D4041C">
        <w:rPr>
          <w:rFonts w:ascii="Times New Roman" w:hAnsi="Times New Roman" w:cs="Times New Roman"/>
          <w:color w:val="000000"/>
          <w:sz w:val="28"/>
          <w:szCs w:val="28"/>
        </w:rPr>
        <w:t>товари</w:t>
      </w:r>
      <w:r w:rsidR="004E4CC9">
        <w:rPr>
          <w:rFonts w:ascii="Times New Roman" w:hAnsi="Times New Roman" w:cs="Times New Roman"/>
          <w:color w:val="000000"/>
          <w:sz w:val="28"/>
          <w:szCs w:val="28"/>
        </w:rPr>
        <w:t xml:space="preserve"> власного виробництва та імпортувати</w:t>
      </w:r>
      <w:r w:rsidR="00D4041C">
        <w:rPr>
          <w:rFonts w:ascii="Times New Roman" w:hAnsi="Times New Roman" w:cs="Times New Roman"/>
          <w:color w:val="000000"/>
          <w:sz w:val="28"/>
          <w:szCs w:val="28"/>
        </w:rPr>
        <w:t xml:space="preserve"> вироби військового призначення для забезпечення власного виробництва. У цій сфері існує обмежена кількість підприємств-посередників державної форми власності, які уповноважені державою на здійснення експортно-імпортних операцій. Всі ці посередники знаходяться у складі одного суб’єкта господарювання  державної форми власності, що свідчить про їх монопольне становище та порушення конкурен</w:t>
      </w:r>
      <w:r w:rsidR="00660C37">
        <w:rPr>
          <w:rFonts w:ascii="Times New Roman" w:hAnsi="Times New Roman" w:cs="Times New Roman"/>
          <w:color w:val="000000"/>
          <w:sz w:val="28"/>
          <w:szCs w:val="28"/>
        </w:rPr>
        <w:t>тного середовища</w:t>
      </w:r>
      <w:r w:rsidR="00D4041C">
        <w:rPr>
          <w:rFonts w:ascii="Times New Roman" w:hAnsi="Times New Roman" w:cs="Times New Roman"/>
          <w:color w:val="000000"/>
          <w:sz w:val="28"/>
          <w:szCs w:val="28"/>
        </w:rPr>
        <w:t xml:space="preserve">. Крім того, процедура отримання повноважень від держави на здійснення експортно-імпортних операції є </w:t>
      </w:r>
      <w:r w:rsidR="00D4041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довготривалою </w:t>
      </w:r>
      <w:r w:rsidR="00660C37">
        <w:rPr>
          <w:rFonts w:ascii="Times New Roman" w:hAnsi="Times New Roman" w:cs="Times New Roman"/>
          <w:color w:val="000000"/>
          <w:sz w:val="28"/>
          <w:szCs w:val="28"/>
        </w:rPr>
        <w:t xml:space="preserve">та обтяжена великою кількістю </w:t>
      </w:r>
      <w:proofErr w:type="spellStart"/>
      <w:r w:rsidR="00660C37">
        <w:rPr>
          <w:rFonts w:ascii="Times New Roman" w:hAnsi="Times New Roman" w:cs="Times New Roman"/>
          <w:color w:val="000000"/>
          <w:sz w:val="28"/>
          <w:szCs w:val="28"/>
        </w:rPr>
        <w:t>корупціогенних</w:t>
      </w:r>
      <w:proofErr w:type="spellEnd"/>
      <w:r w:rsidR="00660C37">
        <w:rPr>
          <w:rFonts w:ascii="Times New Roman" w:hAnsi="Times New Roman" w:cs="Times New Roman"/>
          <w:color w:val="000000"/>
          <w:sz w:val="28"/>
          <w:szCs w:val="28"/>
        </w:rPr>
        <w:t xml:space="preserve"> факторів, пов’язаних із залученням до цього процесу чиновників  органів виконавчої влади.</w:t>
      </w:r>
      <w:r w:rsidR="00B62F3D" w:rsidRPr="004E4CC9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9B0602" w:rsidRDefault="009B0602" w:rsidP="00660C37">
      <w:pPr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Законопроект передбачає врегулювання вказаних проблем за рахунок приведення функцій органів державної влади у до європейських стандартів, втілення механізмів дерегуляції, </w:t>
      </w:r>
      <w:r w:rsidR="00660C37">
        <w:rPr>
          <w:rFonts w:ascii="Times New Roman" w:hAnsi="Times New Roman"/>
          <w:snapToGrid w:val="0"/>
          <w:sz w:val="28"/>
          <w:szCs w:val="28"/>
        </w:rPr>
        <w:t>позбавлення монопольного становища окремих суб’єктів господарювання державної форми власності.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</w:p>
    <w:p w:rsidR="009B0602" w:rsidRPr="009B0602" w:rsidRDefault="009B0602" w:rsidP="00660C37">
      <w:pPr>
        <w:spacing w:before="120" w:after="120"/>
        <w:ind w:firstLine="720"/>
        <w:jc w:val="both"/>
        <w:rPr>
          <w:rFonts w:ascii="Times New Roman" w:hAnsi="Times New Roman"/>
          <w:b/>
          <w:snapToGrid w:val="0"/>
          <w:sz w:val="28"/>
          <w:szCs w:val="28"/>
        </w:rPr>
      </w:pPr>
      <w:r w:rsidRPr="009B0602">
        <w:rPr>
          <w:rFonts w:ascii="Times New Roman" w:hAnsi="Times New Roman"/>
          <w:b/>
          <w:snapToGrid w:val="0"/>
          <w:sz w:val="28"/>
          <w:szCs w:val="28"/>
        </w:rPr>
        <w:t>3. Загальна характеристика і основні положення законопроекту</w:t>
      </w:r>
    </w:p>
    <w:p w:rsidR="009B0602" w:rsidRPr="000158A3" w:rsidRDefault="009B0602" w:rsidP="00660C37">
      <w:pPr>
        <w:shd w:val="clear" w:color="auto" w:fill="FFFFFF"/>
        <w:ind w:firstLine="720"/>
        <w:jc w:val="both"/>
        <w:textAlignment w:val="baseline"/>
        <w:rPr>
          <w:rFonts w:ascii="Times New Roman" w:hAnsi="Times New Roman"/>
          <w:snapToGrid w:val="0"/>
          <w:sz w:val="28"/>
          <w:szCs w:val="28"/>
        </w:rPr>
      </w:pPr>
      <w:r w:rsidRPr="00660C37">
        <w:rPr>
          <w:rFonts w:ascii="Times New Roman" w:hAnsi="Times New Roman"/>
          <w:snapToGrid w:val="0"/>
          <w:sz w:val="28"/>
          <w:szCs w:val="28"/>
        </w:rPr>
        <w:t xml:space="preserve">Законопроектом пропонується </w:t>
      </w:r>
      <w:proofErr w:type="spellStart"/>
      <w:r w:rsidRPr="00660C37">
        <w:rPr>
          <w:rFonts w:ascii="Times New Roman" w:hAnsi="Times New Roman"/>
          <w:snapToGrid w:val="0"/>
          <w:sz w:val="28"/>
          <w:szCs w:val="28"/>
        </w:rPr>
        <w:t>внести</w:t>
      </w:r>
      <w:proofErr w:type="spellEnd"/>
      <w:r w:rsidRPr="00660C37">
        <w:rPr>
          <w:rFonts w:ascii="Times New Roman" w:hAnsi="Times New Roman"/>
          <w:snapToGrid w:val="0"/>
          <w:sz w:val="28"/>
          <w:szCs w:val="28"/>
        </w:rPr>
        <w:t xml:space="preserve"> зміни до </w:t>
      </w:r>
      <w:r w:rsidR="00660C37" w:rsidRPr="00660C37">
        <w:rPr>
          <w:rFonts w:ascii="Times New Roman" w:hAnsi="Times New Roman"/>
          <w:snapToGrid w:val="0"/>
          <w:sz w:val="28"/>
          <w:szCs w:val="28"/>
        </w:rPr>
        <w:t xml:space="preserve">статті 20 </w:t>
      </w:r>
      <w:r w:rsidR="00660C37" w:rsidRPr="00660C37">
        <w:rPr>
          <w:rFonts w:ascii="Times New Roman" w:hAnsi="Times New Roman"/>
          <w:sz w:val="28"/>
          <w:szCs w:val="28"/>
          <w:lang w:eastAsia="ar-SA"/>
        </w:rPr>
        <w:t xml:space="preserve">Закону України  </w:t>
      </w:r>
      <w:r w:rsidR="00660C37" w:rsidRPr="00660C37">
        <w:rPr>
          <w:rFonts w:ascii="Times New Roman" w:hAnsi="Times New Roman"/>
          <w:sz w:val="28"/>
          <w:szCs w:val="28"/>
          <w:lang w:val="ru-RU" w:eastAsia="ar-SA"/>
        </w:rPr>
        <w:t>«</w:t>
      </w:r>
      <w:r w:rsidR="00660C37" w:rsidRPr="00660C37">
        <w:rPr>
          <w:rFonts w:ascii="Times New Roman" w:hAnsi="Times New Roman"/>
          <w:sz w:val="28"/>
          <w:szCs w:val="28"/>
          <w:lang w:eastAsia="ar-SA"/>
        </w:rPr>
        <w:t xml:space="preserve">Про </w:t>
      </w:r>
      <w:r w:rsidR="00660C37" w:rsidRPr="00660C37">
        <w:rPr>
          <w:rFonts w:ascii="Times New Roman" w:hAnsi="Times New Roman"/>
          <w:sz w:val="28"/>
          <w:szCs w:val="28"/>
          <w:lang w:val="ru-RU" w:eastAsia="ar-SA"/>
        </w:rPr>
        <w:t>зов</w:t>
      </w:r>
      <w:proofErr w:type="spellStart"/>
      <w:r w:rsidR="00660C37" w:rsidRPr="00660C37">
        <w:rPr>
          <w:rFonts w:ascii="Times New Roman" w:hAnsi="Times New Roman"/>
          <w:sz w:val="28"/>
          <w:szCs w:val="28"/>
          <w:lang w:eastAsia="ar-SA"/>
        </w:rPr>
        <w:t>нішньоекономічну</w:t>
      </w:r>
      <w:proofErr w:type="spellEnd"/>
      <w:r w:rsidR="00660C37" w:rsidRPr="00660C37">
        <w:rPr>
          <w:rFonts w:ascii="Times New Roman" w:hAnsi="Times New Roman"/>
          <w:sz w:val="28"/>
          <w:szCs w:val="28"/>
          <w:lang w:eastAsia="ar-SA"/>
        </w:rPr>
        <w:t xml:space="preserve"> діяльність» </w:t>
      </w:r>
      <w:r w:rsidR="00660C37" w:rsidRPr="00660C3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ar-SA"/>
        </w:rPr>
        <w:t>(Відомості Верховної Ради (ВВР), 2016, № 4, ст.46)</w:t>
      </w:r>
      <w:r w:rsidR="00660C3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ar-SA"/>
        </w:rPr>
        <w:t>.</w:t>
      </w:r>
    </w:p>
    <w:p w:rsidR="009B0602" w:rsidRDefault="005A1AE1" w:rsidP="009B0602">
      <w:pPr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Запропонован</w:t>
      </w:r>
      <w:r w:rsidR="00660C37">
        <w:rPr>
          <w:rFonts w:ascii="Times New Roman" w:hAnsi="Times New Roman"/>
          <w:snapToGrid w:val="0"/>
          <w:sz w:val="28"/>
          <w:szCs w:val="28"/>
        </w:rPr>
        <w:t>і зміни до</w:t>
      </w:r>
      <w:r>
        <w:rPr>
          <w:rFonts w:ascii="Times New Roman" w:hAnsi="Times New Roman"/>
          <w:snapToGrid w:val="0"/>
          <w:sz w:val="28"/>
          <w:szCs w:val="28"/>
        </w:rPr>
        <w:t xml:space="preserve"> стат</w:t>
      </w:r>
      <w:r w:rsidR="00A678C2">
        <w:rPr>
          <w:rFonts w:ascii="Times New Roman" w:hAnsi="Times New Roman"/>
          <w:snapToGrid w:val="0"/>
          <w:sz w:val="28"/>
          <w:szCs w:val="28"/>
        </w:rPr>
        <w:t>ті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660C37">
        <w:rPr>
          <w:rFonts w:ascii="Times New Roman" w:hAnsi="Times New Roman"/>
          <w:snapToGrid w:val="0"/>
          <w:sz w:val="28"/>
          <w:szCs w:val="28"/>
        </w:rPr>
        <w:t>20</w:t>
      </w:r>
      <w:r w:rsidR="00A678C2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CF3A5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F3A5F">
        <w:rPr>
          <w:rFonts w:ascii="Times New Roman" w:hAnsi="Times New Roman"/>
          <w:color w:val="000000"/>
          <w:sz w:val="28"/>
          <w:szCs w:val="28"/>
        </w:rPr>
        <w:t xml:space="preserve">знімають обмеження для </w:t>
      </w:r>
      <w:r w:rsidR="00CF3A5F">
        <w:rPr>
          <w:rFonts w:ascii="Times New Roman" w:hAnsi="Times New Roman"/>
          <w:color w:val="000000"/>
          <w:sz w:val="28"/>
          <w:szCs w:val="28"/>
        </w:rPr>
        <w:t>суб’єкт</w:t>
      </w:r>
      <w:r w:rsidR="00CF3A5F">
        <w:rPr>
          <w:rFonts w:ascii="Times New Roman" w:hAnsi="Times New Roman"/>
          <w:color w:val="000000"/>
          <w:sz w:val="28"/>
          <w:szCs w:val="28"/>
        </w:rPr>
        <w:t xml:space="preserve">ів </w:t>
      </w:r>
      <w:r w:rsidR="00CF3A5F">
        <w:rPr>
          <w:rFonts w:ascii="Times New Roman" w:hAnsi="Times New Roman"/>
          <w:color w:val="000000"/>
          <w:sz w:val="28"/>
          <w:szCs w:val="28"/>
        </w:rPr>
        <w:t>господарювання-виробник</w:t>
      </w:r>
      <w:r w:rsidR="00CF3A5F">
        <w:rPr>
          <w:rFonts w:ascii="Times New Roman" w:hAnsi="Times New Roman"/>
          <w:color w:val="000000"/>
          <w:sz w:val="28"/>
          <w:szCs w:val="28"/>
        </w:rPr>
        <w:t>ів</w:t>
      </w:r>
      <w:r w:rsidR="00CF3A5F">
        <w:rPr>
          <w:rFonts w:ascii="Times New Roman" w:hAnsi="Times New Roman"/>
          <w:color w:val="000000"/>
          <w:sz w:val="28"/>
          <w:szCs w:val="28"/>
        </w:rPr>
        <w:t xml:space="preserve"> продукції військового призначення у праві експортувати товари власного виробництва та імпортувати вироби військового призначення для забезпечення власного виробництва. </w:t>
      </w:r>
      <w:r w:rsidR="00CF3A5F">
        <w:rPr>
          <w:rFonts w:ascii="Times New Roman" w:hAnsi="Times New Roman"/>
          <w:color w:val="000000"/>
          <w:sz w:val="28"/>
          <w:szCs w:val="28"/>
        </w:rPr>
        <w:t xml:space="preserve">Крім того, таким чином створюються умови для прискорення розвитку оборонно-промислового комплексу та створення належного інвестиційного клімату, </w:t>
      </w:r>
      <w:r w:rsidR="00F427E8">
        <w:rPr>
          <w:rFonts w:ascii="Times New Roman" w:hAnsi="Times New Roman"/>
          <w:snapToGrid w:val="0"/>
          <w:sz w:val="28"/>
          <w:szCs w:val="28"/>
        </w:rPr>
        <w:t xml:space="preserve">а також </w:t>
      </w:r>
      <w:r w:rsidR="009B0602" w:rsidRPr="000158A3">
        <w:rPr>
          <w:rFonts w:ascii="Times New Roman" w:hAnsi="Times New Roman"/>
          <w:snapToGrid w:val="0"/>
          <w:sz w:val="28"/>
          <w:szCs w:val="28"/>
        </w:rPr>
        <w:t>значно зменш</w:t>
      </w:r>
      <w:r w:rsidR="00CF3A5F">
        <w:rPr>
          <w:rFonts w:ascii="Times New Roman" w:hAnsi="Times New Roman"/>
          <w:snapToGrid w:val="0"/>
          <w:sz w:val="28"/>
          <w:szCs w:val="28"/>
        </w:rPr>
        <w:t>ується</w:t>
      </w:r>
      <w:r w:rsidR="009B0602" w:rsidRPr="000158A3">
        <w:rPr>
          <w:rFonts w:ascii="Times New Roman" w:hAnsi="Times New Roman"/>
          <w:snapToGrid w:val="0"/>
          <w:sz w:val="28"/>
          <w:szCs w:val="28"/>
        </w:rPr>
        <w:t xml:space="preserve"> регулятивний вплив органів державної влади на суб’єкти господарювання, одночасно залишаючи за державою достатні механізми впливу на них в частині виконання Україно</w:t>
      </w:r>
      <w:r w:rsidR="00F427E8">
        <w:rPr>
          <w:rFonts w:ascii="Times New Roman" w:hAnsi="Times New Roman"/>
          <w:snapToGrid w:val="0"/>
          <w:sz w:val="28"/>
          <w:szCs w:val="28"/>
        </w:rPr>
        <w:t>ю своїх міжнародних зобов’язань.</w:t>
      </w:r>
    </w:p>
    <w:p w:rsidR="00F427E8" w:rsidRDefault="002D089C" w:rsidP="009B0602">
      <w:pPr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Законопроектом також </w:t>
      </w:r>
      <w:r w:rsidRPr="000158A3">
        <w:rPr>
          <w:rFonts w:ascii="Times New Roman" w:hAnsi="Times New Roman"/>
          <w:snapToGrid w:val="0"/>
          <w:sz w:val="28"/>
          <w:szCs w:val="28"/>
        </w:rPr>
        <w:t>суттєво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F427E8">
        <w:rPr>
          <w:rFonts w:ascii="Times New Roman" w:hAnsi="Times New Roman"/>
          <w:snapToGrid w:val="0"/>
          <w:sz w:val="28"/>
          <w:szCs w:val="28"/>
        </w:rPr>
        <w:t xml:space="preserve">підвищується </w:t>
      </w:r>
      <w:r>
        <w:rPr>
          <w:rFonts w:ascii="Times New Roman" w:hAnsi="Times New Roman"/>
          <w:snapToGrid w:val="0"/>
          <w:sz w:val="28"/>
          <w:szCs w:val="28"/>
        </w:rPr>
        <w:t>р</w:t>
      </w:r>
      <w:r w:rsidR="009B0602" w:rsidRPr="000158A3">
        <w:rPr>
          <w:rFonts w:ascii="Times New Roman" w:hAnsi="Times New Roman"/>
          <w:snapToGrid w:val="0"/>
          <w:sz w:val="28"/>
          <w:szCs w:val="28"/>
        </w:rPr>
        <w:t xml:space="preserve">івень конкурентоспроможності вітчизняних </w:t>
      </w:r>
      <w:r w:rsidR="00A40D2E">
        <w:rPr>
          <w:rFonts w:ascii="Times New Roman" w:hAnsi="Times New Roman"/>
          <w:snapToGrid w:val="0"/>
          <w:sz w:val="28"/>
          <w:szCs w:val="28"/>
        </w:rPr>
        <w:t xml:space="preserve">суб’єктів господарювання </w:t>
      </w:r>
      <w:r w:rsidR="009B0602" w:rsidRPr="000158A3">
        <w:rPr>
          <w:rFonts w:ascii="Times New Roman" w:hAnsi="Times New Roman"/>
          <w:snapToGrid w:val="0"/>
          <w:sz w:val="28"/>
          <w:szCs w:val="28"/>
        </w:rPr>
        <w:t>на зовнішньому ринку</w:t>
      </w:r>
      <w:r w:rsidR="00F427E8">
        <w:rPr>
          <w:rFonts w:ascii="Times New Roman" w:hAnsi="Times New Roman"/>
          <w:snapToGrid w:val="0"/>
          <w:sz w:val="28"/>
          <w:szCs w:val="28"/>
        </w:rPr>
        <w:t>.</w:t>
      </w:r>
    </w:p>
    <w:p w:rsidR="001F3232" w:rsidRPr="001F3232" w:rsidRDefault="001F3232" w:rsidP="001F3232">
      <w:pPr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Прикінцевими</w:t>
      </w:r>
      <w:r w:rsidRPr="001F3232">
        <w:rPr>
          <w:rFonts w:ascii="Times New Roman" w:hAnsi="Times New Roman"/>
          <w:snapToGrid w:val="0"/>
          <w:sz w:val="28"/>
          <w:szCs w:val="28"/>
        </w:rPr>
        <w:t xml:space="preserve"> положення</w:t>
      </w:r>
      <w:r>
        <w:rPr>
          <w:rFonts w:ascii="Times New Roman" w:hAnsi="Times New Roman"/>
          <w:snapToGrid w:val="0"/>
          <w:sz w:val="28"/>
          <w:szCs w:val="28"/>
        </w:rPr>
        <w:t xml:space="preserve">ми нового Закону передбачено доручення </w:t>
      </w:r>
      <w:r w:rsidRPr="001F3232">
        <w:rPr>
          <w:rFonts w:ascii="Times New Roman" w:hAnsi="Times New Roman"/>
          <w:snapToGrid w:val="0"/>
          <w:sz w:val="28"/>
          <w:szCs w:val="28"/>
        </w:rPr>
        <w:t xml:space="preserve">Кабінету Міністрів України </w:t>
      </w:r>
      <w:r>
        <w:rPr>
          <w:rFonts w:ascii="Times New Roman" w:hAnsi="Times New Roman"/>
          <w:snapToGrid w:val="0"/>
          <w:sz w:val="28"/>
          <w:szCs w:val="28"/>
        </w:rPr>
        <w:t>протягом одного</w:t>
      </w:r>
      <w:r w:rsidRPr="001F3232">
        <w:rPr>
          <w:rFonts w:ascii="Times New Roman" w:hAnsi="Times New Roman"/>
          <w:snapToGrid w:val="0"/>
          <w:sz w:val="28"/>
          <w:szCs w:val="28"/>
        </w:rPr>
        <w:t xml:space="preserve"> міся</w:t>
      </w:r>
      <w:r>
        <w:rPr>
          <w:rFonts w:ascii="Times New Roman" w:hAnsi="Times New Roman"/>
          <w:snapToGrid w:val="0"/>
          <w:sz w:val="28"/>
          <w:szCs w:val="28"/>
        </w:rPr>
        <w:t>ця від дати набрання чинності</w:t>
      </w:r>
      <w:r w:rsidRPr="001F3232">
        <w:rPr>
          <w:rFonts w:ascii="Times New Roman" w:hAnsi="Times New Roman"/>
          <w:snapToGrid w:val="0"/>
          <w:sz w:val="28"/>
          <w:szCs w:val="28"/>
        </w:rPr>
        <w:t xml:space="preserve"> Законом</w:t>
      </w:r>
      <w:bookmarkStart w:id="0" w:name="n673"/>
      <w:bookmarkEnd w:id="0"/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1F3232">
        <w:rPr>
          <w:rFonts w:ascii="Times New Roman" w:hAnsi="Times New Roman"/>
          <w:snapToGrid w:val="0"/>
          <w:sz w:val="28"/>
          <w:szCs w:val="28"/>
        </w:rPr>
        <w:t xml:space="preserve">привести у відповідність із </w:t>
      </w:r>
      <w:r>
        <w:rPr>
          <w:rFonts w:ascii="Times New Roman" w:hAnsi="Times New Roman"/>
          <w:snapToGrid w:val="0"/>
          <w:sz w:val="28"/>
          <w:szCs w:val="28"/>
        </w:rPr>
        <w:t>н</w:t>
      </w:r>
      <w:r w:rsidRPr="001F3232">
        <w:rPr>
          <w:rFonts w:ascii="Times New Roman" w:hAnsi="Times New Roman"/>
          <w:snapToGrid w:val="0"/>
          <w:sz w:val="28"/>
          <w:szCs w:val="28"/>
        </w:rPr>
        <w:t>им свої нормативно-правові акти</w:t>
      </w:r>
      <w:r>
        <w:rPr>
          <w:rFonts w:ascii="Times New Roman" w:hAnsi="Times New Roman"/>
          <w:snapToGrid w:val="0"/>
          <w:sz w:val="28"/>
          <w:szCs w:val="28"/>
        </w:rPr>
        <w:t xml:space="preserve"> та </w:t>
      </w:r>
      <w:r w:rsidRPr="001F3232">
        <w:rPr>
          <w:rFonts w:ascii="Times New Roman" w:hAnsi="Times New Roman"/>
          <w:snapToGrid w:val="0"/>
          <w:sz w:val="28"/>
          <w:szCs w:val="28"/>
        </w:rPr>
        <w:t xml:space="preserve">забезпечити приведення у відповідність із Законом </w:t>
      </w:r>
      <w:r>
        <w:rPr>
          <w:rFonts w:ascii="Times New Roman" w:hAnsi="Times New Roman"/>
          <w:snapToGrid w:val="0"/>
          <w:sz w:val="28"/>
          <w:szCs w:val="28"/>
        </w:rPr>
        <w:t xml:space="preserve">своїх </w:t>
      </w:r>
      <w:r w:rsidRPr="001F3232">
        <w:rPr>
          <w:rFonts w:ascii="Times New Roman" w:hAnsi="Times New Roman"/>
          <w:snapToGrid w:val="0"/>
          <w:sz w:val="28"/>
          <w:szCs w:val="28"/>
        </w:rPr>
        <w:t>нормативно-правових актів міністерствами та іншими центральними</w:t>
      </w:r>
      <w:r>
        <w:rPr>
          <w:rFonts w:ascii="Times New Roman" w:hAnsi="Times New Roman"/>
          <w:snapToGrid w:val="0"/>
          <w:sz w:val="28"/>
          <w:szCs w:val="28"/>
        </w:rPr>
        <w:t xml:space="preserve"> органами виконавчої влади</w:t>
      </w:r>
      <w:r w:rsidRPr="001F3232">
        <w:rPr>
          <w:rFonts w:ascii="Times New Roman" w:hAnsi="Times New Roman"/>
          <w:snapToGrid w:val="0"/>
          <w:sz w:val="28"/>
          <w:szCs w:val="28"/>
        </w:rPr>
        <w:t>.</w:t>
      </w:r>
    </w:p>
    <w:p w:rsidR="000158A3" w:rsidRPr="001F3232" w:rsidRDefault="000158A3" w:rsidP="001F3232">
      <w:pPr>
        <w:spacing w:before="120" w:after="120"/>
        <w:ind w:firstLine="720"/>
        <w:jc w:val="both"/>
        <w:rPr>
          <w:rFonts w:ascii="Times New Roman" w:hAnsi="Times New Roman"/>
          <w:b/>
          <w:snapToGrid w:val="0"/>
          <w:sz w:val="28"/>
          <w:szCs w:val="28"/>
        </w:rPr>
      </w:pPr>
      <w:r w:rsidRPr="001F3232">
        <w:rPr>
          <w:rFonts w:ascii="Times New Roman" w:hAnsi="Times New Roman"/>
          <w:b/>
          <w:snapToGrid w:val="0"/>
          <w:sz w:val="28"/>
          <w:szCs w:val="28"/>
        </w:rPr>
        <w:t>4. Стан нормативно-правової бази у даній сфері правового регулювання</w:t>
      </w:r>
    </w:p>
    <w:p w:rsidR="002319EF" w:rsidRPr="00784CA3" w:rsidRDefault="000158A3" w:rsidP="002319EF">
      <w:pPr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0158A3">
        <w:rPr>
          <w:rFonts w:ascii="Times New Roman" w:hAnsi="Times New Roman"/>
          <w:snapToGrid w:val="0"/>
          <w:sz w:val="28"/>
          <w:szCs w:val="28"/>
        </w:rPr>
        <w:t>Нормативно-правову базу у цій сфері правового регулювання складають Констит</w:t>
      </w:r>
      <w:r w:rsidR="002319EF">
        <w:rPr>
          <w:rFonts w:ascii="Times New Roman" w:hAnsi="Times New Roman"/>
          <w:snapToGrid w:val="0"/>
          <w:sz w:val="28"/>
          <w:szCs w:val="28"/>
        </w:rPr>
        <w:t xml:space="preserve">уція України, </w:t>
      </w:r>
      <w:r w:rsidR="002319EF" w:rsidRPr="00784CA3">
        <w:rPr>
          <w:rFonts w:ascii="Times New Roman" w:hAnsi="Times New Roman"/>
          <w:snapToGrid w:val="0"/>
          <w:sz w:val="28"/>
          <w:szCs w:val="28"/>
        </w:rPr>
        <w:t>акти Президента України</w:t>
      </w:r>
      <w:r w:rsidR="002319EF">
        <w:rPr>
          <w:rFonts w:ascii="Times New Roman" w:hAnsi="Times New Roman"/>
          <w:snapToGrid w:val="0"/>
          <w:sz w:val="28"/>
          <w:szCs w:val="28"/>
        </w:rPr>
        <w:t>,</w:t>
      </w:r>
      <w:r w:rsidRPr="000158A3">
        <w:rPr>
          <w:rFonts w:ascii="Times New Roman" w:hAnsi="Times New Roman"/>
          <w:snapToGrid w:val="0"/>
          <w:sz w:val="28"/>
          <w:szCs w:val="28"/>
        </w:rPr>
        <w:t xml:space="preserve"> Закон України </w:t>
      </w:r>
      <w:r w:rsidR="00CF3A5F">
        <w:rPr>
          <w:rFonts w:ascii="Times New Roman" w:hAnsi="Times New Roman"/>
          <w:snapToGrid w:val="0"/>
          <w:sz w:val="28"/>
          <w:szCs w:val="28"/>
        </w:rPr>
        <w:t xml:space="preserve">«Про зовнішньоекономічну діяльність», </w:t>
      </w:r>
      <w:r w:rsidRPr="000158A3">
        <w:rPr>
          <w:rFonts w:ascii="Times New Roman" w:hAnsi="Times New Roman"/>
          <w:snapToGrid w:val="0"/>
          <w:sz w:val="28"/>
          <w:szCs w:val="28"/>
        </w:rPr>
        <w:t>«Про державний контроль за міжнародними передачами товарів військового призначе</w:t>
      </w:r>
      <w:r w:rsidR="002319EF">
        <w:rPr>
          <w:rFonts w:ascii="Times New Roman" w:hAnsi="Times New Roman"/>
          <w:snapToGrid w:val="0"/>
          <w:sz w:val="28"/>
          <w:szCs w:val="28"/>
        </w:rPr>
        <w:t>ння та подвійного використання» та</w:t>
      </w:r>
      <w:r w:rsidR="002319EF" w:rsidRPr="002319EF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2319EF">
        <w:rPr>
          <w:rFonts w:ascii="Times New Roman" w:hAnsi="Times New Roman"/>
          <w:snapToGrid w:val="0"/>
          <w:sz w:val="28"/>
          <w:szCs w:val="28"/>
        </w:rPr>
        <w:t>акти</w:t>
      </w:r>
      <w:r w:rsidR="002319EF" w:rsidRPr="00784CA3">
        <w:rPr>
          <w:rFonts w:ascii="Times New Roman" w:hAnsi="Times New Roman"/>
          <w:snapToGrid w:val="0"/>
          <w:sz w:val="28"/>
          <w:szCs w:val="28"/>
        </w:rPr>
        <w:t xml:space="preserve"> Кабінету Міністрів України з питань </w:t>
      </w:r>
      <w:r w:rsidR="00CF3A5F">
        <w:rPr>
          <w:rFonts w:ascii="Times New Roman" w:hAnsi="Times New Roman"/>
          <w:snapToGrid w:val="0"/>
          <w:sz w:val="28"/>
          <w:szCs w:val="28"/>
        </w:rPr>
        <w:t xml:space="preserve">зовнішньоекономічної діяльності та </w:t>
      </w:r>
      <w:r w:rsidR="002319EF" w:rsidRPr="00784CA3">
        <w:rPr>
          <w:rFonts w:ascii="Times New Roman" w:hAnsi="Times New Roman"/>
          <w:snapToGrid w:val="0"/>
          <w:sz w:val="28"/>
          <w:szCs w:val="28"/>
        </w:rPr>
        <w:t>експортного контролю.</w:t>
      </w:r>
    </w:p>
    <w:p w:rsidR="000158A3" w:rsidRPr="002319EF" w:rsidRDefault="000158A3" w:rsidP="002319EF">
      <w:pPr>
        <w:spacing w:before="120" w:after="120"/>
        <w:ind w:firstLine="720"/>
        <w:jc w:val="both"/>
        <w:rPr>
          <w:rFonts w:ascii="Times New Roman" w:hAnsi="Times New Roman"/>
          <w:b/>
          <w:snapToGrid w:val="0"/>
          <w:sz w:val="28"/>
          <w:szCs w:val="28"/>
        </w:rPr>
      </w:pPr>
      <w:r w:rsidRPr="002319EF">
        <w:rPr>
          <w:rFonts w:ascii="Times New Roman" w:hAnsi="Times New Roman"/>
          <w:b/>
          <w:snapToGrid w:val="0"/>
          <w:sz w:val="28"/>
          <w:szCs w:val="28"/>
        </w:rPr>
        <w:t>5. Фінансово-економічне обґрунтування</w:t>
      </w:r>
    </w:p>
    <w:p w:rsidR="000158A3" w:rsidRPr="000158A3" w:rsidRDefault="000158A3" w:rsidP="000158A3">
      <w:pPr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0158A3">
        <w:rPr>
          <w:rFonts w:ascii="Times New Roman" w:hAnsi="Times New Roman"/>
          <w:snapToGrid w:val="0"/>
          <w:sz w:val="28"/>
          <w:szCs w:val="28"/>
        </w:rPr>
        <w:t>Реалізація положень даного законопроекту не потребуватиме додаткових видатків з Державного бюджету України та місцевих бюджетів.</w:t>
      </w:r>
    </w:p>
    <w:p w:rsidR="000158A3" w:rsidRPr="002319EF" w:rsidRDefault="000158A3" w:rsidP="002319EF">
      <w:pPr>
        <w:spacing w:before="120" w:after="120"/>
        <w:ind w:firstLine="720"/>
        <w:jc w:val="both"/>
        <w:rPr>
          <w:rFonts w:ascii="Times New Roman" w:hAnsi="Times New Roman"/>
          <w:b/>
          <w:snapToGrid w:val="0"/>
          <w:sz w:val="28"/>
          <w:szCs w:val="28"/>
        </w:rPr>
      </w:pPr>
      <w:r w:rsidRPr="002319EF">
        <w:rPr>
          <w:rFonts w:ascii="Times New Roman" w:hAnsi="Times New Roman"/>
          <w:b/>
          <w:snapToGrid w:val="0"/>
          <w:sz w:val="28"/>
          <w:szCs w:val="28"/>
        </w:rPr>
        <w:lastRenderedPageBreak/>
        <w:t>6. Прогноз соціально-економічних, правових та інших наслідків прийняття законопроекту</w:t>
      </w:r>
    </w:p>
    <w:p w:rsidR="000158A3" w:rsidRPr="000158A3" w:rsidRDefault="000158A3" w:rsidP="000158A3">
      <w:pPr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0158A3">
        <w:rPr>
          <w:rFonts w:ascii="Times New Roman" w:hAnsi="Times New Roman"/>
          <w:snapToGrid w:val="0"/>
          <w:sz w:val="28"/>
          <w:szCs w:val="28"/>
        </w:rPr>
        <w:t xml:space="preserve">Прийняття </w:t>
      </w:r>
      <w:r w:rsidR="002319EF">
        <w:rPr>
          <w:rFonts w:ascii="Times New Roman" w:hAnsi="Times New Roman"/>
          <w:snapToGrid w:val="0"/>
          <w:sz w:val="28"/>
          <w:szCs w:val="28"/>
        </w:rPr>
        <w:t>З</w:t>
      </w:r>
      <w:r w:rsidRPr="000158A3">
        <w:rPr>
          <w:rFonts w:ascii="Times New Roman" w:hAnsi="Times New Roman"/>
          <w:snapToGrid w:val="0"/>
          <w:sz w:val="28"/>
          <w:szCs w:val="28"/>
        </w:rPr>
        <w:t xml:space="preserve">акону </w:t>
      </w:r>
      <w:r w:rsidR="004A64B2" w:rsidRPr="00784CA3">
        <w:rPr>
          <w:rFonts w:ascii="Times New Roman" w:hAnsi="Times New Roman"/>
          <w:snapToGrid w:val="0"/>
          <w:sz w:val="28"/>
          <w:szCs w:val="28"/>
        </w:rPr>
        <w:t xml:space="preserve">сприятиме </w:t>
      </w:r>
      <w:r w:rsidR="00CF3A5F" w:rsidRPr="00784CA3">
        <w:rPr>
          <w:rFonts w:ascii="Times New Roman" w:hAnsi="Times New Roman"/>
          <w:snapToGrid w:val="0"/>
          <w:sz w:val="28"/>
          <w:szCs w:val="28"/>
        </w:rPr>
        <w:t xml:space="preserve">ефективному вирішенню завдань </w:t>
      </w:r>
      <w:r w:rsidR="00CF3A5F">
        <w:rPr>
          <w:rFonts w:ascii="Times New Roman" w:hAnsi="Times New Roman"/>
          <w:snapToGrid w:val="0"/>
          <w:sz w:val="28"/>
          <w:szCs w:val="28"/>
        </w:rPr>
        <w:t xml:space="preserve">щодо забезпечення обороноздатності України, розвитку підприємств оборонно-промислового комплексу, </w:t>
      </w:r>
      <w:r w:rsidRPr="000158A3">
        <w:rPr>
          <w:rFonts w:ascii="Times New Roman" w:hAnsi="Times New Roman"/>
          <w:snapToGrid w:val="0"/>
          <w:sz w:val="28"/>
          <w:szCs w:val="28"/>
        </w:rPr>
        <w:t>підвищення рівня ефективності зовнішньоекономічної діяльності вітчизняних суб’єктів міжнародних передач товарів</w:t>
      </w:r>
      <w:r w:rsidR="009C0206">
        <w:rPr>
          <w:rFonts w:ascii="Times New Roman" w:hAnsi="Times New Roman"/>
          <w:snapToGrid w:val="0"/>
          <w:sz w:val="28"/>
          <w:szCs w:val="28"/>
        </w:rPr>
        <w:t>.</w:t>
      </w:r>
      <w:r w:rsidRPr="000158A3">
        <w:rPr>
          <w:rFonts w:ascii="Times New Roman" w:hAnsi="Times New Roman"/>
          <w:snapToGrid w:val="0"/>
          <w:sz w:val="28"/>
          <w:szCs w:val="28"/>
        </w:rPr>
        <w:t xml:space="preserve"> </w:t>
      </w:r>
    </w:p>
    <w:p w:rsidR="000158A3" w:rsidRPr="000158A3" w:rsidRDefault="000158A3" w:rsidP="000158A3">
      <w:pPr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0158A3">
        <w:rPr>
          <w:rFonts w:ascii="Times New Roman" w:hAnsi="Times New Roman"/>
          <w:snapToGrid w:val="0"/>
          <w:sz w:val="28"/>
          <w:szCs w:val="28"/>
        </w:rPr>
        <w:t>Передбачені законопроектом скорочення функцій та оптимізація процедур адміністративного регулювання господарської діяльності сприятимуть:</w:t>
      </w:r>
    </w:p>
    <w:p w:rsidR="000158A3" w:rsidRPr="000158A3" w:rsidRDefault="000158A3" w:rsidP="000158A3">
      <w:pPr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0158A3">
        <w:rPr>
          <w:rFonts w:ascii="Times New Roman" w:hAnsi="Times New Roman"/>
          <w:snapToGrid w:val="0"/>
          <w:sz w:val="28"/>
          <w:szCs w:val="28"/>
        </w:rPr>
        <w:t>- зростанню продуктивності економіки та забезпеченню вільного доступу до новітніх технологій, капіталу, інформації;</w:t>
      </w:r>
    </w:p>
    <w:p w:rsidR="000158A3" w:rsidRPr="000158A3" w:rsidRDefault="000158A3" w:rsidP="000158A3">
      <w:pPr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0158A3">
        <w:rPr>
          <w:rFonts w:ascii="Times New Roman" w:hAnsi="Times New Roman"/>
          <w:snapToGrid w:val="0"/>
          <w:sz w:val="28"/>
          <w:szCs w:val="28"/>
        </w:rPr>
        <w:t xml:space="preserve">- створенню більш сприятливого інвестиційного середовища; </w:t>
      </w:r>
    </w:p>
    <w:p w:rsidR="000158A3" w:rsidRPr="000158A3" w:rsidRDefault="000158A3" w:rsidP="000158A3">
      <w:pPr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0158A3">
        <w:rPr>
          <w:rFonts w:ascii="Times New Roman" w:hAnsi="Times New Roman"/>
          <w:snapToGrid w:val="0"/>
          <w:sz w:val="28"/>
          <w:szCs w:val="28"/>
        </w:rPr>
        <w:t xml:space="preserve">- зростанню обсягів вітчизняної торгівлі на ринку Європейського Союзу та інших світових ринків; </w:t>
      </w:r>
    </w:p>
    <w:p w:rsidR="000158A3" w:rsidRPr="000158A3" w:rsidRDefault="000158A3" w:rsidP="000158A3">
      <w:pPr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0158A3">
        <w:rPr>
          <w:rFonts w:ascii="Times New Roman" w:hAnsi="Times New Roman"/>
          <w:snapToGrid w:val="0"/>
          <w:sz w:val="28"/>
          <w:szCs w:val="28"/>
        </w:rPr>
        <w:t xml:space="preserve">- створенню передумов для прискореного зростання </w:t>
      </w:r>
      <w:proofErr w:type="spellStart"/>
      <w:r w:rsidRPr="000158A3">
        <w:rPr>
          <w:rFonts w:ascii="Times New Roman" w:hAnsi="Times New Roman"/>
          <w:snapToGrid w:val="0"/>
          <w:sz w:val="28"/>
          <w:szCs w:val="28"/>
        </w:rPr>
        <w:t>взаємообміну</w:t>
      </w:r>
      <w:proofErr w:type="spellEnd"/>
      <w:r w:rsidRPr="000158A3">
        <w:rPr>
          <w:rFonts w:ascii="Times New Roman" w:hAnsi="Times New Roman"/>
          <w:snapToGrid w:val="0"/>
          <w:sz w:val="28"/>
          <w:szCs w:val="28"/>
        </w:rPr>
        <w:t xml:space="preserve"> в галузях з підвищеним рівнем науко- і </w:t>
      </w:r>
      <w:proofErr w:type="spellStart"/>
      <w:r w:rsidRPr="000158A3">
        <w:rPr>
          <w:rFonts w:ascii="Times New Roman" w:hAnsi="Times New Roman"/>
          <w:snapToGrid w:val="0"/>
          <w:sz w:val="28"/>
          <w:szCs w:val="28"/>
        </w:rPr>
        <w:t>техноємності</w:t>
      </w:r>
      <w:proofErr w:type="spellEnd"/>
      <w:r w:rsidRPr="000158A3">
        <w:rPr>
          <w:rFonts w:ascii="Times New Roman" w:hAnsi="Times New Roman"/>
          <w:snapToGrid w:val="0"/>
          <w:sz w:val="28"/>
          <w:szCs w:val="28"/>
        </w:rPr>
        <w:t xml:space="preserve">; </w:t>
      </w:r>
    </w:p>
    <w:p w:rsidR="000158A3" w:rsidRPr="000158A3" w:rsidRDefault="000158A3" w:rsidP="000158A3">
      <w:pPr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0158A3">
        <w:rPr>
          <w:rFonts w:ascii="Times New Roman" w:hAnsi="Times New Roman"/>
          <w:snapToGrid w:val="0"/>
          <w:sz w:val="28"/>
          <w:szCs w:val="28"/>
        </w:rPr>
        <w:t>- підвищенню якості регулятивних інститутів в економіці</w:t>
      </w:r>
      <w:r w:rsidR="009C0206">
        <w:rPr>
          <w:rFonts w:ascii="Times New Roman" w:hAnsi="Times New Roman"/>
          <w:snapToGrid w:val="0"/>
          <w:sz w:val="28"/>
          <w:szCs w:val="28"/>
        </w:rPr>
        <w:t>.</w:t>
      </w:r>
      <w:bookmarkStart w:id="1" w:name="_GoBack"/>
      <w:bookmarkEnd w:id="1"/>
    </w:p>
    <w:sectPr w:rsidR="000158A3" w:rsidRPr="000158A3" w:rsidSect="00B527E9">
      <w:headerReference w:type="even" r:id="rId7"/>
      <w:headerReference w:type="default" r:id="rId8"/>
      <w:pgSz w:w="11906" w:h="16838" w:code="9"/>
      <w:pgMar w:top="1134" w:right="1134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A81" w:rsidRDefault="00083A81">
      <w:r>
        <w:separator/>
      </w:r>
    </w:p>
  </w:endnote>
  <w:endnote w:type="continuationSeparator" w:id="0">
    <w:p w:rsidR="00083A81" w:rsidRDefault="00083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A81" w:rsidRDefault="00083A81">
      <w:r>
        <w:separator/>
      </w:r>
    </w:p>
  </w:footnote>
  <w:footnote w:type="continuationSeparator" w:id="0">
    <w:p w:rsidR="00083A81" w:rsidRDefault="00083A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3E5" w:rsidRDefault="003013E5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4A64B2">
      <w:rPr>
        <w:noProof/>
      </w:rPr>
      <w:t>5</w:t>
    </w:r>
    <w:r>
      <w:fldChar w:fldCharType="end"/>
    </w:r>
  </w:p>
  <w:p w:rsidR="003013E5" w:rsidRDefault="003013E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3E5" w:rsidRPr="001D7726" w:rsidRDefault="003013E5">
    <w:pPr>
      <w:framePr w:wrap="around" w:vAnchor="text" w:hAnchor="margin" w:xAlign="center" w:y="1"/>
      <w:rPr>
        <w:rFonts w:ascii="Times New Roman" w:hAnsi="Times New Roman"/>
      </w:rPr>
    </w:pPr>
    <w:r w:rsidRPr="001D7726">
      <w:rPr>
        <w:rFonts w:ascii="Times New Roman" w:hAnsi="Times New Roman"/>
      </w:rPr>
      <w:fldChar w:fldCharType="begin"/>
    </w:r>
    <w:r w:rsidRPr="001D7726">
      <w:rPr>
        <w:rFonts w:ascii="Times New Roman" w:hAnsi="Times New Roman"/>
      </w:rPr>
      <w:instrText xml:space="preserve">PAGE  </w:instrText>
    </w:r>
    <w:r w:rsidRPr="001D7726">
      <w:rPr>
        <w:rFonts w:ascii="Times New Roman" w:hAnsi="Times New Roman"/>
      </w:rPr>
      <w:fldChar w:fldCharType="separate"/>
    </w:r>
    <w:r w:rsidR="009C0206">
      <w:rPr>
        <w:rFonts w:ascii="Times New Roman" w:hAnsi="Times New Roman"/>
        <w:noProof/>
      </w:rPr>
      <w:t>3</w:t>
    </w:r>
    <w:r w:rsidRPr="001D7726">
      <w:rPr>
        <w:rFonts w:ascii="Times New Roman" w:hAnsi="Times New Roman"/>
      </w:rPr>
      <w:fldChar w:fldCharType="end"/>
    </w:r>
  </w:p>
  <w:p w:rsidR="003013E5" w:rsidRPr="001D7726" w:rsidRDefault="003013E5">
    <w:pPr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3"/>
      <w:numFmt w:val="bullet"/>
      <w:lvlText w:val="-"/>
      <w:lvlJc w:val="left"/>
      <w:pPr>
        <w:tabs>
          <w:tab w:val="num" w:pos="0"/>
        </w:tabs>
        <w:ind w:left="1751" w:hanging="900"/>
      </w:pPr>
      <w:rPr>
        <w:rFonts w:ascii="Times New Roman" w:hAnsi="Times New Roman" w:cs="Times New Roman" w:hint="default"/>
        <w:sz w:val="28"/>
        <w:szCs w:val="28"/>
        <w:lang w:val="uk-U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tepHandle" w:val="262696"/>
  </w:docVars>
  <w:rsids>
    <w:rsidRoot w:val="00234A8F"/>
    <w:rsid w:val="00001D8D"/>
    <w:rsid w:val="000158A3"/>
    <w:rsid w:val="000752F6"/>
    <w:rsid w:val="00083A81"/>
    <w:rsid w:val="00094C01"/>
    <w:rsid w:val="000D78C0"/>
    <w:rsid w:val="00171313"/>
    <w:rsid w:val="001848E0"/>
    <w:rsid w:val="001A02B0"/>
    <w:rsid w:val="001A2495"/>
    <w:rsid w:val="001B74D5"/>
    <w:rsid w:val="001D7726"/>
    <w:rsid w:val="001E79F5"/>
    <w:rsid w:val="001F3232"/>
    <w:rsid w:val="002066C1"/>
    <w:rsid w:val="00216327"/>
    <w:rsid w:val="00224B56"/>
    <w:rsid w:val="002319EF"/>
    <w:rsid w:val="00234A8F"/>
    <w:rsid w:val="00240AA7"/>
    <w:rsid w:val="00262AFD"/>
    <w:rsid w:val="002C02F2"/>
    <w:rsid w:val="002C204B"/>
    <w:rsid w:val="002D089C"/>
    <w:rsid w:val="002D3D48"/>
    <w:rsid w:val="002E72E5"/>
    <w:rsid w:val="003013E5"/>
    <w:rsid w:val="0030305E"/>
    <w:rsid w:val="00341FC8"/>
    <w:rsid w:val="00367BB2"/>
    <w:rsid w:val="00393796"/>
    <w:rsid w:val="00396E52"/>
    <w:rsid w:val="003C12AB"/>
    <w:rsid w:val="00471542"/>
    <w:rsid w:val="0048170E"/>
    <w:rsid w:val="004A64B2"/>
    <w:rsid w:val="004C7D4A"/>
    <w:rsid w:val="004D6E1F"/>
    <w:rsid w:val="004E4CC9"/>
    <w:rsid w:val="004F1A15"/>
    <w:rsid w:val="00505EAD"/>
    <w:rsid w:val="00557AFC"/>
    <w:rsid w:val="0056650C"/>
    <w:rsid w:val="005A0094"/>
    <w:rsid w:val="005A1AE1"/>
    <w:rsid w:val="005E25B1"/>
    <w:rsid w:val="006039C3"/>
    <w:rsid w:val="00643175"/>
    <w:rsid w:val="00660C37"/>
    <w:rsid w:val="006649A3"/>
    <w:rsid w:val="00673CF5"/>
    <w:rsid w:val="0069012E"/>
    <w:rsid w:val="006D50A8"/>
    <w:rsid w:val="006E48B2"/>
    <w:rsid w:val="00700CA5"/>
    <w:rsid w:val="00702320"/>
    <w:rsid w:val="0074224D"/>
    <w:rsid w:val="00751174"/>
    <w:rsid w:val="00757DB9"/>
    <w:rsid w:val="00784CA3"/>
    <w:rsid w:val="00787F78"/>
    <w:rsid w:val="00792DE3"/>
    <w:rsid w:val="007F2A19"/>
    <w:rsid w:val="008040FB"/>
    <w:rsid w:val="008408F1"/>
    <w:rsid w:val="00853D5E"/>
    <w:rsid w:val="008563DD"/>
    <w:rsid w:val="008A48DB"/>
    <w:rsid w:val="0092065C"/>
    <w:rsid w:val="0093793A"/>
    <w:rsid w:val="009B0602"/>
    <w:rsid w:val="009C0206"/>
    <w:rsid w:val="009E45E3"/>
    <w:rsid w:val="00A10F21"/>
    <w:rsid w:val="00A12E22"/>
    <w:rsid w:val="00A40D2E"/>
    <w:rsid w:val="00A55012"/>
    <w:rsid w:val="00A678C2"/>
    <w:rsid w:val="00A81F18"/>
    <w:rsid w:val="00AC13FE"/>
    <w:rsid w:val="00AC48D2"/>
    <w:rsid w:val="00B23CE9"/>
    <w:rsid w:val="00B527E9"/>
    <w:rsid w:val="00B62F3D"/>
    <w:rsid w:val="00B73591"/>
    <w:rsid w:val="00B74250"/>
    <w:rsid w:val="00BA3C5D"/>
    <w:rsid w:val="00BC7AD0"/>
    <w:rsid w:val="00C041EA"/>
    <w:rsid w:val="00C04692"/>
    <w:rsid w:val="00C34E21"/>
    <w:rsid w:val="00C37933"/>
    <w:rsid w:val="00C60C37"/>
    <w:rsid w:val="00C93823"/>
    <w:rsid w:val="00C97A94"/>
    <w:rsid w:val="00CC7542"/>
    <w:rsid w:val="00CF3A5F"/>
    <w:rsid w:val="00CF558F"/>
    <w:rsid w:val="00D1288B"/>
    <w:rsid w:val="00D4041C"/>
    <w:rsid w:val="00D4384F"/>
    <w:rsid w:val="00E01C96"/>
    <w:rsid w:val="00E44857"/>
    <w:rsid w:val="00E506EB"/>
    <w:rsid w:val="00E607BF"/>
    <w:rsid w:val="00E66DD5"/>
    <w:rsid w:val="00EB5B96"/>
    <w:rsid w:val="00EE045D"/>
    <w:rsid w:val="00F02B5E"/>
    <w:rsid w:val="00F10835"/>
    <w:rsid w:val="00F37824"/>
    <w:rsid w:val="00F427E8"/>
    <w:rsid w:val="00F619F8"/>
    <w:rsid w:val="00F95270"/>
    <w:rsid w:val="00F97FED"/>
    <w:rsid w:val="00FC3A14"/>
    <w:rsid w:val="00FC5D25"/>
    <w:rsid w:val="00FD0CED"/>
    <w:rsid w:val="00FD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B296A4-D175-401A-B09F-21746614C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customStyle="1" w:styleId="a4">
    <w:name w:val="Нормальний текст"/>
    <w:basedOn w:val="a"/>
    <w:pPr>
      <w:spacing w:before="120"/>
      <w:ind w:firstLine="567"/>
    </w:pPr>
  </w:style>
  <w:style w:type="paragraph" w:customStyle="1" w:styleId="a5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customStyle="1" w:styleId="10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7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8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9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a">
    <w:name w:val="Вид документа"/>
    <w:basedOn w:val="a9"/>
    <w:next w:val="a"/>
    <w:pPr>
      <w:spacing w:before="360" w:after="240"/>
    </w:pPr>
    <w:rPr>
      <w:spacing w:val="20"/>
      <w:sz w:val="26"/>
    </w:rPr>
  </w:style>
  <w:style w:type="paragraph" w:customStyle="1" w:styleId="ab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c">
    <w:name w:val="Назва документа"/>
    <w:basedOn w:val="a"/>
    <w:next w:val="a4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paragraph" w:styleId="ad">
    <w:name w:val="Balloon Text"/>
    <w:basedOn w:val="a"/>
    <w:semiHidden/>
    <w:rsid w:val="003C12AB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rsid w:val="00F378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uk-UA"/>
    </w:rPr>
  </w:style>
  <w:style w:type="paragraph" w:styleId="ae">
    <w:name w:val="Body Text Indent"/>
    <w:basedOn w:val="a"/>
    <w:rsid w:val="000158A3"/>
    <w:pPr>
      <w:tabs>
        <w:tab w:val="left" w:pos="851"/>
      </w:tabs>
      <w:suppressAutoHyphens/>
      <w:ind w:firstLine="567"/>
      <w:jc w:val="both"/>
    </w:pPr>
    <w:rPr>
      <w:rFonts w:ascii="Times New Roman" w:hAnsi="Times New Roman"/>
      <w:lang w:eastAsia="ar-SA"/>
    </w:rPr>
  </w:style>
  <w:style w:type="character" w:customStyle="1" w:styleId="HTML0">
    <w:name w:val="Стандартный HTML Знак"/>
    <w:link w:val="HTML"/>
    <w:uiPriority w:val="99"/>
    <w:rsid w:val="004E4CC9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7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3744</Words>
  <Characters>2135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£</vt:lpstr>
    </vt:vector>
  </TitlesOfParts>
  <Company>KMU</Company>
  <LinksUpToDate>false</LinksUpToDate>
  <CharactersWithSpaces>5868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£</dc:title>
  <dc:subject/>
  <dc:creator>User</dc:creator>
  <cp:keywords/>
  <dc:description/>
  <cp:lastModifiedBy>User</cp:lastModifiedBy>
  <cp:revision>4</cp:revision>
  <cp:lastPrinted>2017-05-29T09:43:00Z</cp:lastPrinted>
  <dcterms:created xsi:type="dcterms:W3CDTF">2017-07-06T08:45:00Z</dcterms:created>
  <dcterms:modified xsi:type="dcterms:W3CDTF">2017-07-06T10:37:00Z</dcterms:modified>
</cp:coreProperties>
</file>